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961F8" w14:textId="77777777" w:rsidR="0058198A" w:rsidRDefault="0058198A">
      <w:pPr>
        <w:ind w:left="-142" w:right="-285"/>
        <w:jc w:val="center"/>
        <w:rPr>
          <w:sz w:val="20"/>
        </w:rPr>
        <w:sectPr w:rsidR="0058198A">
          <w:pgSz w:w="11906" w:h="16838"/>
          <w:pgMar w:top="568" w:right="849" w:bottom="426" w:left="993" w:header="720" w:footer="720" w:gutter="0"/>
          <w:cols w:space="709"/>
        </w:sectPr>
      </w:pPr>
    </w:p>
    <w:p w14:paraId="25D28381" w14:textId="77777777" w:rsidR="0058198A" w:rsidRDefault="00E678DD">
      <w:pPr>
        <w:ind w:left="-142" w:right="-285"/>
        <w:jc w:val="center"/>
        <w:rPr>
          <w:sz w:val="20"/>
          <w:lang w:val="kk-KZ"/>
        </w:rPr>
      </w:pPr>
      <w:bookmarkStart w:id="0" w:name="_Hlk105401626"/>
      <w:r>
        <w:rPr>
          <w:sz w:val="20"/>
        </w:rPr>
        <w:lastRenderedPageBreak/>
        <w:t xml:space="preserve">АҚМОЛА ОБЛЫСЫ БІЛІМ </w:t>
      </w:r>
      <w:r>
        <w:rPr>
          <w:sz w:val="20"/>
          <w:lang w:val="kk-KZ"/>
        </w:rPr>
        <w:t>БАСҚАРМАСЫНЫҢ</w:t>
      </w:r>
      <w:r>
        <w:rPr>
          <w:sz w:val="20"/>
        </w:rPr>
        <w:t xml:space="preserve"> </w:t>
      </w:r>
      <w:r>
        <w:rPr>
          <w:sz w:val="20"/>
          <w:lang w:val="kk-KZ"/>
        </w:rPr>
        <w:t xml:space="preserve">КОММУНАЛДЫҚ </w:t>
      </w:r>
      <w:r>
        <w:rPr>
          <w:sz w:val="20"/>
        </w:rPr>
        <w:t>МЕМЛЕКЕТТІК МЕКЕМЕ «</w:t>
      </w:r>
      <w:r>
        <w:rPr>
          <w:sz w:val="20"/>
          <w:lang w:val="kk-KZ"/>
        </w:rPr>
        <w:t xml:space="preserve">АТБАСАР </w:t>
      </w:r>
      <w:proofErr w:type="gramStart"/>
      <w:r>
        <w:rPr>
          <w:sz w:val="20"/>
          <w:lang w:val="kk-KZ"/>
        </w:rPr>
        <w:t>ҚАЛАСЫ  №</w:t>
      </w:r>
      <w:proofErr w:type="gramEnd"/>
      <w:r>
        <w:rPr>
          <w:sz w:val="20"/>
          <w:lang w:val="kk-KZ"/>
        </w:rPr>
        <w:t xml:space="preserve"> 2 АРНАЙЫ МЕКТЕП – ИНТЕРНАТЫ»</w:t>
      </w:r>
    </w:p>
    <w:p w14:paraId="31A0DE2E" w14:textId="77777777" w:rsidR="0058198A" w:rsidRDefault="0058198A">
      <w:pPr>
        <w:ind w:right="-229"/>
        <w:jc w:val="center"/>
        <w:rPr>
          <w:sz w:val="20"/>
          <w:lang w:val="kk-KZ"/>
        </w:rPr>
      </w:pPr>
    </w:p>
    <w:p w14:paraId="3103B164" w14:textId="77777777" w:rsidR="0058198A" w:rsidRDefault="00E678DD">
      <w:pPr>
        <w:ind w:right="-229"/>
        <w:jc w:val="center"/>
        <w:rPr>
          <w:sz w:val="20"/>
          <w:lang w:val="zh-CN"/>
        </w:rPr>
      </w:pPr>
      <w:r>
        <w:rPr>
          <w:sz w:val="20"/>
          <w:lang w:val="kk-KZ"/>
        </w:rPr>
        <w:lastRenderedPageBreak/>
        <w:t xml:space="preserve">КОММУНАЛЬНОЕ  </w:t>
      </w:r>
      <w:r>
        <w:rPr>
          <w:sz w:val="20"/>
        </w:rPr>
        <w:t>ГОСУДАРСТВЕННОЕ  УЧРЕЖДЕНИЕ «</w:t>
      </w:r>
      <w:r>
        <w:rPr>
          <w:caps/>
          <w:sz w:val="20"/>
        </w:rPr>
        <w:t>специальная школа – интернат №2, город Атбасар» Управление ОБРАЗОВАНИЯ</w:t>
      </w:r>
      <w:r>
        <w:rPr>
          <w:sz w:val="20"/>
        </w:rPr>
        <w:t xml:space="preserve"> АКМОЛИНСКОЙ ОБЛАСТИ</w:t>
      </w:r>
    </w:p>
    <w:p w14:paraId="66528298" w14:textId="77777777" w:rsidR="0058198A" w:rsidRDefault="0058198A">
      <w:pPr>
        <w:jc w:val="center"/>
        <w:rPr>
          <w:sz w:val="20"/>
          <w:lang w:val="zh-CN"/>
        </w:rPr>
        <w:sectPr w:rsidR="0058198A">
          <w:type w:val="continuous"/>
          <w:pgSz w:w="11906" w:h="16838"/>
          <w:pgMar w:top="1134" w:right="849" w:bottom="426" w:left="993" w:header="720" w:footer="720" w:gutter="0"/>
          <w:cols w:num="2" w:space="720" w:equalWidth="0">
            <w:col w:w="4535" w:space="709"/>
            <w:col w:w="4820"/>
          </w:cols>
        </w:sectPr>
      </w:pPr>
    </w:p>
    <w:p w14:paraId="6A84A0D1" w14:textId="77777777" w:rsidR="0058198A" w:rsidRDefault="00A45CD0">
      <w:pPr>
        <w:rPr>
          <w:sz w:val="22"/>
          <w:lang w:val="zh-CN"/>
        </w:rPr>
      </w:pPr>
      <w:r>
        <w:rPr>
          <w:sz w:val="22"/>
        </w:rPr>
        <w:lastRenderedPageBreak/>
        <w:pict w14:anchorId="065AF14C">
          <v:line id="_x0000_s1026" style="position:absolute;z-index:251659264;mso-width-relative:page;mso-height-relative:page" from="-.6pt,7.7pt" to="496.2pt,7.7pt"/>
        </w:pict>
      </w:r>
    </w:p>
    <w:p w14:paraId="341A2CF9" w14:textId="77777777" w:rsidR="0058198A" w:rsidRDefault="00E678DD">
      <w:pPr>
        <w:pStyle w:val="ad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</w:rPr>
        <w:t xml:space="preserve">020400, Республики Казахстан,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Акмолинская </w:t>
      </w:r>
      <w:proofErr w:type="gramStart"/>
      <w:r>
        <w:rPr>
          <w:rFonts w:ascii="Times New Roman" w:hAnsi="Times New Roman" w:cs="Times New Roman"/>
          <w:sz w:val="16"/>
          <w:szCs w:val="16"/>
          <w:lang w:val="kk-KZ"/>
        </w:rPr>
        <w:t xml:space="preserve">область,   </w:t>
      </w:r>
      <w:proofErr w:type="gramEnd"/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020400,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Қазақстан Республикасы, Ақмола облысы, </w:t>
      </w:r>
    </w:p>
    <w:p w14:paraId="1733B132" w14:textId="77777777" w:rsidR="0058198A" w:rsidRDefault="00E678DD">
      <w:pPr>
        <w:pStyle w:val="ad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г.Атбасар, ул. Женис, 61                                                                                          Атбасар қаласы,    Жеңіс көшесі, 61 үй</w:t>
      </w:r>
    </w:p>
    <w:p w14:paraId="0206D990" w14:textId="77777777" w:rsidR="0058198A" w:rsidRDefault="00E678DD">
      <w:pPr>
        <w:pStyle w:val="ad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тел.8 (716) 43-5-43-76, еmail: </w:t>
      </w:r>
      <w:r>
        <w:fldChar w:fldCharType="begin"/>
      </w:r>
      <w:r w:rsidRPr="00E678DD">
        <w:rPr>
          <w:lang w:val="kk-KZ"/>
        </w:rPr>
        <w:instrText xml:space="preserve"> HYPERLINK "mailto:kor.atbasar@mail.ru" </w:instrText>
      </w:r>
      <w:r>
        <w:fldChar w:fldCharType="separate"/>
      </w:r>
      <w:r>
        <w:rPr>
          <w:rStyle w:val="a9"/>
          <w:rFonts w:ascii="Times New Roman" w:hAnsi="Times New Roman" w:cs="Times New Roman"/>
          <w:sz w:val="16"/>
          <w:szCs w:val="16"/>
          <w:lang w:val="kk-KZ"/>
        </w:rPr>
        <w:t>kor.atbasar@mail.ru</w:t>
      </w:r>
      <w:r>
        <w:rPr>
          <w:rStyle w:val="a9"/>
          <w:rFonts w:ascii="Times New Roman" w:hAnsi="Times New Roman" w:cs="Times New Roman"/>
          <w:sz w:val="16"/>
          <w:szCs w:val="16"/>
          <w:lang w:val="kk-KZ"/>
        </w:rPr>
        <w:fldChar w:fldCharType="end"/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тел.8 (716) 43-5-43-76, еmail: kor.atbasar@mail.ru</w:t>
      </w:r>
    </w:p>
    <w:bookmarkEnd w:id="0"/>
    <w:p w14:paraId="735B0B76" w14:textId="77777777" w:rsidR="0058198A" w:rsidRDefault="0058198A">
      <w:pPr>
        <w:pStyle w:val="ad"/>
        <w:rPr>
          <w:rFonts w:ascii="Times New Roman" w:hAnsi="Times New Roman" w:cs="Times New Roman"/>
          <w:bCs/>
          <w:lang w:val="kk-KZ"/>
        </w:rPr>
      </w:pPr>
    </w:p>
    <w:p w14:paraId="742DE2EB" w14:textId="77777777" w:rsidR="0058198A" w:rsidRDefault="0058198A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B6C0BDD" w14:textId="13F8B386" w:rsidR="0058198A" w:rsidRDefault="0058198A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70BCD82" w14:textId="2AD7C60D" w:rsidR="00E678DD" w:rsidRPr="00E678DD" w:rsidRDefault="00E678DD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0ADA1BA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РГУ Отдела по чрезвычайным                  </w:t>
      </w:r>
    </w:p>
    <w:p w14:paraId="6022368F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ситуациям Атбасарского                      </w:t>
      </w:r>
    </w:p>
    <w:p w14:paraId="1B93EB8F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района  департамента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чрезвычайным</w:t>
      </w:r>
    </w:p>
    <w:p w14:paraId="14C09E19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ситуациям Акмолинской области</w:t>
      </w:r>
    </w:p>
    <w:p w14:paraId="3C7DF40F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Министерства по чрезвычайным</w:t>
      </w:r>
    </w:p>
    <w:p w14:paraId="4708A829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ситуациям Республики Казахстан</w:t>
      </w:r>
    </w:p>
    <w:p w14:paraId="3227F607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Ашкенову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Ерболату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Сеилбековичу</w:t>
      </w:r>
      <w:proofErr w:type="spellEnd"/>
    </w:p>
    <w:p w14:paraId="421628CF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КГУ «Специальная школа-интернат №2                         </w:t>
      </w:r>
    </w:p>
    <w:p w14:paraId="672864DD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г. Атбасар» Управления образования</w:t>
      </w:r>
    </w:p>
    <w:p w14:paraId="13B2600F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Акмолинской области директор школы-                            </w:t>
      </w:r>
    </w:p>
    <w:p w14:paraId="3D1BD6E6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интернат Белинская С.П.</w:t>
      </w:r>
    </w:p>
    <w:p w14:paraId="700FF8EA" w14:textId="77777777" w:rsidR="00A45CD0" w:rsidRDefault="00A45CD0" w:rsidP="00A45CD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CD0E2A" w14:textId="77777777" w:rsidR="00A45CD0" w:rsidRDefault="00A45CD0" w:rsidP="00A45CD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68A51D20" w14:textId="77777777" w:rsidR="00A45CD0" w:rsidRDefault="00A45CD0" w:rsidP="00A45CD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215B337D" w14:textId="77777777" w:rsidR="00A45CD0" w:rsidRDefault="00A45CD0" w:rsidP="00A45CD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ИНФОРМАЦИОНОЕ ПИСЬМО</w:t>
      </w:r>
    </w:p>
    <w:p w14:paraId="42D2F43D" w14:textId="77777777" w:rsidR="00A45CD0" w:rsidRDefault="00A45CD0" w:rsidP="00A45CD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КГУ «Специальная школа-интернат №2 города Атбасар» УО АО уведомляет Вас, что в результате проверки 26.03.2024 года были выявлены 10 нарушений, на данный момент все нарушения устранены</w:t>
      </w:r>
    </w:p>
    <w:p w14:paraId="31F099FC" w14:textId="77777777" w:rsidR="00A45CD0" w:rsidRDefault="00A45CD0" w:rsidP="00A45CD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632" w:type="dxa"/>
        <w:tblInd w:w="-572" w:type="dxa"/>
        <w:tblLook w:val="04A0" w:firstRow="1" w:lastRow="0" w:firstColumn="1" w:lastColumn="0" w:noHBand="0" w:noVBand="1"/>
      </w:tblPr>
      <w:tblGrid>
        <w:gridCol w:w="562"/>
        <w:gridCol w:w="4967"/>
        <w:gridCol w:w="5103"/>
      </w:tblGrid>
      <w:tr w:rsidR="00A45CD0" w14:paraId="05EBABBF" w14:textId="77777777" w:rsidTr="00A45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1982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7C92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выявленных нарушений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00D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Устранение</w:t>
            </w:r>
          </w:p>
          <w:p w14:paraId="31C24C08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5CD0" w14:paraId="2F1F9265" w14:textId="77777777" w:rsidTr="00A45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73E3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9977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П.29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4772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здании школы на 2 этаже, в авто гараже, в котельной: автоматическая пожарная сигнализация приведена в   технически исправное состояние.</w:t>
            </w:r>
          </w:p>
        </w:tc>
      </w:tr>
      <w:tr w:rsidR="00A45CD0" w14:paraId="178BF476" w14:textId="77777777" w:rsidTr="00A45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E616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B913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П.38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FB00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 конструкции подвергнуты огнезащитной обработке.</w:t>
            </w:r>
          </w:p>
        </w:tc>
      </w:tr>
      <w:tr w:rsidR="00A45CD0" w14:paraId="54B412BA" w14:textId="77777777" w:rsidTr="00A45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14F4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3E4C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П.39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CF1428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6B66C" w14:textId="27E72514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28BA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Дверь чердачного помещения в здании школы закрыта на замок.</w:t>
            </w:r>
          </w:p>
        </w:tc>
      </w:tr>
      <w:tr w:rsidR="00A45CD0" w14:paraId="6602D589" w14:textId="77777777" w:rsidTr="00A45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5B64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BB6E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П.46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5C54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подвальном помещении устранено хранение горючих материалов.</w:t>
            </w:r>
          </w:p>
        </w:tc>
      </w:tr>
      <w:tr w:rsidR="00A45CD0" w14:paraId="75064369" w14:textId="77777777" w:rsidTr="00A45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CC81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1B47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П.62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1EED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подвале и на 1-ом этаже знак пожарной безопасности приведен в технически исправное состояние.</w:t>
            </w:r>
          </w:p>
        </w:tc>
      </w:tr>
      <w:tr w:rsidR="00A45CD0" w14:paraId="65A7DBF1" w14:textId="77777777" w:rsidTr="00A45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00C5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2F27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П.75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BDBE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Автогараже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подвале  светильники оборудованы плафонами и защитными сетками.</w:t>
            </w:r>
          </w:p>
        </w:tc>
      </w:tr>
      <w:tr w:rsidR="00A45CD0" w14:paraId="4F4B55CD" w14:textId="77777777" w:rsidTr="00A45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960C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40F8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П.82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589E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котельной электрические розетки смонтированы на негорючем основании.</w:t>
            </w:r>
          </w:p>
        </w:tc>
      </w:tr>
      <w:tr w:rsidR="00A45CD0" w14:paraId="29D77F72" w14:textId="77777777" w:rsidTr="00A45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805A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BF3B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П.83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1FA9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распределительной коробке столовой соединения, оконцевания и ответвления жил проводов и кабелей выполнено при помощи опрессовки, сварки, пайки и специальных зажимов.</w:t>
            </w:r>
          </w:p>
        </w:tc>
      </w:tr>
      <w:tr w:rsidR="00A45CD0" w14:paraId="05027BFF" w14:textId="77777777" w:rsidTr="00A45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055D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AF88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П.109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B9B7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Пожарные рукава перемотаны с составлением акта и протокола испытания.</w:t>
            </w:r>
          </w:p>
        </w:tc>
      </w:tr>
      <w:tr w:rsidR="00A45CD0" w14:paraId="35E08CF7" w14:textId="77777777" w:rsidTr="00A45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A94C" w14:textId="77777777" w:rsidR="00A45CD0" w:rsidRDefault="00A45CD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A347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П.112 Проверочный лист в сфере государственного контроля в области пожарной безопасности в отношении объектов независимо от категории, предназначения и вида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8606" w14:textId="77777777" w:rsidR="00A45CD0" w:rsidRDefault="00A45CD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здании школы пожарные рукава подсоединены к пожарным стволам.</w:t>
            </w:r>
          </w:p>
        </w:tc>
      </w:tr>
    </w:tbl>
    <w:p w14:paraId="028CB215" w14:textId="77777777" w:rsidR="00A45CD0" w:rsidRDefault="00A45CD0" w:rsidP="00A45CD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6A9874A4" w14:textId="77777777" w:rsidR="00A45CD0" w:rsidRDefault="00A45CD0" w:rsidP="00A45CD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75BFAD71" w14:textId="77777777" w:rsidR="00A45CD0" w:rsidRDefault="00A45CD0" w:rsidP="00A45CD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556DAE2D" w14:textId="77777777" w:rsidR="00A45CD0" w:rsidRDefault="00A45CD0" w:rsidP="00A45CD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6BBFE45D" w14:textId="77777777" w:rsidR="00A45CD0" w:rsidRDefault="00A45CD0" w:rsidP="00A45CD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школы-интернат                                   Белинская С.П.</w:t>
      </w:r>
    </w:p>
    <w:p w14:paraId="7CAA420A" w14:textId="77777777" w:rsidR="0058198A" w:rsidRPr="00A45CD0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A5123F1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0FD954F0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55512F34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7A15304C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5EA2A66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B45801B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sectPr w:rsidR="0058198A" w:rsidRPr="00E678DD" w:rsidSect="00E678DD">
      <w:type w:val="continuous"/>
      <w:pgSz w:w="11906" w:h="16838"/>
      <w:pgMar w:top="284" w:right="991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doNotExpandShiftReturn/>
    <w:doNotUseIndentAsNumberingTabStop/>
    <w:compatSetting w:name="compatibilityMode" w:uri="http://schemas.microsoft.com/office/word" w:val="12"/>
  </w:compat>
  <w:rsids>
    <w:rsidRoot w:val="005E1F73"/>
    <w:rsid w:val="000071CA"/>
    <w:rsid w:val="000316F7"/>
    <w:rsid w:val="000317DA"/>
    <w:rsid w:val="00037BD9"/>
    <w:rsid w:val="0004252C"/>
    <w:rsid w:val="00055B58"/>
    <w:rsid w:val="00060873"/>
    <w:rsid w:val="00062313"/>
    <w:rsid w:val="00072512"/>
    <w:rsid w:val="00072856"/>
    <w:rsid w:val="000A137A"/>
    <w:rsid w:val="000C0981"/>
    <w:rsid w:val="000C2B82"/>
    <w:rsid w:val="000C43B3"/>
    <w:rsid w:val="000D51FF"/>
    <w:rsid w:val="000D592A"/>
    <w:rsid w:val="000E1824"/>
    <w:rsid w:val="00100F6D"/>
    <w:rsid w:val="00124236"/>
    <w:rsid w:val="00132BA2"/>
    <w:rsid w:val="001369E3"/>
    <w:rsid w:val="00143EDD"/>
    <w:rsid w:val="00160199"/>
    <w:rsid w:val="00174F84"/>
    <w:rsid w:val="0018479B"/>
    <w:rsid w:val="001A1C77"/>
    <w:rsid w:val="001C45CC"/>
    <w:rsid w:val="001E414B"/>
    <w:rsid w:val="001E5D10"/>
    <w:rsid w:val="001F4E2B"/>
    <w:rsid w:val="00205EB7"/>
    <w:rsid w:val="00236FDD"/>
    <w:rsid w:val="00243106"/>
    <w:rsid w:val="00280804"/>
    <w:rsid w:val="00280B06"/>
    <w:rsid w:val="002916B7"/>
    <w:rsid w:val="002E4F75"/>
    <w:rsid w:val="002F7C8C"/>
    <w:rsid w:val="00304CC0"/>
    <w:rsid w:val="00342EE5"/>
    <w:rsid w:val="00343F0A"/>
    <w:rsid w:val="0034669D"/>
    <w:rsid w:val="00361EC5"/>
    <w:rsid w:val="00364446"/>
    <w:rsid w:val="003747D9"/>
    <w:rsid w:val="00382CF1"/>
    <w:rsid w:val="00394D81"/>
    <w:rsid w:val="003954DC"/>
    <w:rsid w:val="003C20BF"/>
    <w:rsid w:val="003C403D"/>
    <w:rsid w:val="003D5501"/>
    <w:rsid w:val="00410372"/>
    <w:rsid w:val="00412BE3"/>
    <w:rsid w:val="00415DAE"/>
    <w:rsid w:val="00431A9C"/>
    <w:rsid w:val="004446A5"/>
    <w:rsid w:val="0045394A"/>
    <w:rsid w:val="00455C18"/>
    <w:rsid w:val="004606D2"/>
    <w:rsid w:val="004652F3"/>
    <w:rsid w:val="004864C4"/>
    <w:rsid w:val="004B6845"/>
    <w:rsid w:val="004C6AF1"/>
    <w:rsid w:val="004F5FBC"/>
    <w:rsid w:val="00500039"/>
    <w:rsid w:val="00502E55"/>
    <w:rsid w:val="00510222"/>
    <w:rsid w:val="00512911"/>
    <w:rsid w:val="0051504C"/>
    <w:rsid w:val="00523B98"/>
    <w:rsid w:val="00542CF3"/>
    <w:rsid w:val="00551FD2"/>
    <w:rsid w:val="00564B84"/>
    <w:rsid w:val="0058198A"/>
    <w:rsid w:val="005A51E9"/>
    <w:rsid w:val="005B1D1F"/>
    <w:rsid w:val="005C4CD1"/>
    <w:rsid w:val="005D388F"/>
    <w:rsid w:val="005E1F73"/>
    <w:rsid w:val="005E42E4"/>
    <w:rsid w:val="005E561E"/>
    <w:rsid w:val="005E704B"/>
    <w:rsid w:val="005F3A98"/>
    <w:rsid w:val="00603F85"/>
    <w:rsid w:val="006070BD"/>
    <w:rsid w:val="0061113B"/>
    <w:rsid w:val="00627090"/>
    <w:rsid w:val="00654230"/>
    <w:rsid w:val="00657A66"/>
    <w:rsid w:val="00662628"/>
    <w:rsid w:val="00663051"/>
    <w:rsid w:val="00673A51"/>
    <w:rsid w:val="006B4BBD"/>
    <w:rsid w:val="006B76A0"/>
    <w:rsid w:val="006C42D1"/>
    <w:rsid w:val="006D5F4A"/>
    <w:rsid w:val="006E0EDA"/>
    <w:rsid w:val="006E2BE5"/>
    <w:rsid w:val="00707D6D"/>
    <w:rsid w:val="0072354E"/>
    <w:rsid w:val="00725640"/>
    <w:rsid w:val="00760EED"/>
    <w:rsid w:val="00770D43"/>
    <w:rsid w:val="007A6052"/>
    <w:rsid w:val="00806851"/>
    <w:rsid w:val="0083179D"/>
    <w:rsid w:val="008366A8"/>
    <w:rsid w:val="00837166"/>
    <w:rsid w:val="00843538"/>
    <w:rsid w:val="00856C48"/>
    <w:rsid w:val="00866743"/>
    <w:rsid w:val="008A0F68"/>
    <w:rsid w:val="008A54F4"/>
    <w:rsid w:val="008D119E"/>
    <w:rsid w:val="008D3F4A"/>
    <w:rsid w:val="008E5573"/>
    <w:rsid w:val="00916A8A"/>
    <w:rsid w:val="00954F31"/>
    <w:rsid w:val="00971F18"/>
    <w:rsid w:val="009810D6"/>
    <w:rsid w:val="009E2FCA"/>
    <w:rsid w:val="009E398D"/>
    <w:rsid w:val="009E4D45"/>
    <w:rsid w:val="009F55D6"/>
    <w:rsid w:val="00A20BBA"/>
    <w:rsid w:val="00A32B02"/>
    <w:rsid w:val="00A33731"/>
    <w:rsid w:val="00A369DA"/>
    <w:rsid w:val="00A45CD0"/>
    <w:rsid w:val="00A47A04"/>
    <w:rsid w:val="00A47E17"/>
    <w:rsid w:val="00A57693"/>
    <w:rsid w:val="00A60058"/>
    <w:rsid w:val="00A82F86"/>
    <w:rsid w:val="00AA1DEC"/>
    <w:rsid w:val="00AB22BA"/>
    <w:rsid w:val="00AC3CF7"/>
    <w:rsid w:val="00AD3C5D"/>
    <w:rsid w:val="00AF1057"/>
    <w:rsid w:val="00B03152"/>
    <w:rsid w:val="00B27CF7"/>
    <w:rsid w:val="00B40CA7"/>
    <w:rsid w:val="00B6646C"/>
    <w:rsid w:val="00BA4B01"/>
    <w:rsid w:val="00BB0101"/>
    <w:rsid w:val="00BC2A39"/>
    <w:rsid w:val="00BD4CB3"/>
    <w:rsid w:val="00BF6B09"/>
    <w:rsid w:val="00C21D37"/>
    <w:rsid w:val="00C4085B"/>
    <w:rsid w:val="00C631F0"/>
    <w:rsid w:val="00C63F35"/>
    <w:rsid w:val="00C66DA5"/>
    <w:rsid w:val="00C8289E"/>
    <w:rsid w:val="00C84458"/>
    <w:rsid w:val="00C8648F"/>
    <w:rsid w:val="00C87BA9"/>
    <w:rsid w:val="00CA1D2D"/>
    <w:rsid w:val="00CA4A28"/>
    <w:rsid w:val="00CC3A96"/>
    <w:rsid w:val="00CC3F82"/>
    <w:rsid w:val="00CD075C"/>
    <w:rsid w:val="00CE77D6"/>
    <w:rsid w:val="00D00E5F"/>
    <w:rsid w:val="00D04224"/>
    <w:rsid w:val="00D0599C"/>
    <w:rsid w:val="00D178F3"/>
    <w:rsid w:val="00D3022B"/>
    <w:rsid w:val="00D63E6C"/>
    <w:rsid w:val="00D84249"/>
    <w:rsid w:val="00D85C3D"/>
    <w:rsid w:val="00D86CC2"/>
    <w:rsid w:val="00DC298A"/>
    <w:rsid w:val="00DD1B4C"/>
    <w:rsid w:val="00DD7AD7"/>
    <w:rsid w:val="00DE1105"/>
    <w:rsid w:val="00DF2520"/>
    <w:rsid w:val="00E37F59"/>
    <w:rsid w:val="00E61038"/>
    <w:rsid w:val="00E678DD"/>
    <w:rsid w:val="00E7019D"/>
    <w:rsid w:val="00E86CFD"/>
    <w:rsid w:val="00E91090"/>
    <w:rsid w:val="00E91314"/>
    <w:rsid w:val="00E941F4"/>
    <w:rsid w:val="00EA4149"/>
    <w:rsid w:val="00EA6F74"/>
    <w:rsid w:val="00EB3507"/>
    <w:rsid w:val="00EC020C"/>
    <w:rsid w:val="00EE4DA5"/>
    <w:rsid w:val="00EF31C6"/>
    <w:rsid w:val="00F063DF"/>
    <w:rsid w:val="00F136CC"/>
    <w:rsid w:val="00F35756"/>
    <w:rsid w:val="00F66E83"/>
    <w:rsid w:val="00FF3CC0"/>
    <w:rsid w:val="01B33E75"/>
    <w:rsid w:val="70C3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7EBD5A0"/>
  <w15:docId w15:val="{5A7D1462-5466-49CC-A91E-46D8F063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rFonts w:cs="Times New Roman"/>
      <w:sz w:val="24"/>
      <w:szCs w:val="24"/>
      <w:lang w:eastAsia="zh-CN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listparagraph0">
    <w:name w:val="msolistparagraph"/>
    <w:pPr>
      <w:spacing w:after="160" w:line="256" w:lineRule="auto"/>
      <w:ind w:left="720"/>
      <w:contextualSpacing/>
    </w:pPr>
    <w:rPr>
      <w:rFonts w:cs="Times New Roman"/>
      <w:kern w:val="2"/>
      <w:sz w:val="22"/>
      <w:szCs w:val="22"/>
      <w:lang w:eastAsia="zh-CN"/>
    </w:rPr>
  </w:style>
  <w:style w:type="table" w:customStyle="1" w:styleId="1">
    <w:name w:val="Обычная таблица1"/>
    <w:semiHidden/>
    <w:pPr>
      <w:spacing w:after="160" w:line="256" w:lineRule="auto"/>
    </w:pPr>
    <w:rPr>
      <w:rFonts w:cs="Times New Roman"/>
      <w:kern w:val="2"/>
      <w:sz w:val="22"/>
      <w:szCs w:val="22"/>
      <w:lang w:val="ru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e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10"/>
    <w:rPr>
      <w:rFonts w:ascii="Times New Roman" w:eastAsia="Times New Roman" w:hAnsi="Times New Roman" w:cs="Times New Roman" w:hint="default"/>
      <w:lang w:val="en-US" w:eastAsia="en-US"/>
    </w:rPr>
  </w:style>
  <w:style w:type="paragraph" w:customStyle="1" w:styleId="10">
    <w:name w:val="Абзац списка1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link w:val="a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zh-CN"/>
    </w:rPr>
  </w:style>
  <w:style w:type="paragraph" w:customStyle="1" w:styleId="11">
    <w:name w:val="Без интервала1"/>
    <w:aliases w:val="мелкий,Обя,мой рабочий,норма,Айгерим,ТекстОтчета,Алия,СНОСКИ,No Spacing,No Spacing1,Без интервала3,свой,Без интервала11,14 TNR,без интервала,Елжан,МОЙ СТИЛЬ,Без интеБез интервала,Article,Ерк!н,ARSH_N,Интервалсыз,No Spacing11"/>
    <w:link w:val="af"/>
    <w:rPr>
      <w:rFonts w:eastAsia="Times New Roman" w:cs="Times New Roman"/>
      <w:sz w:val="22"/>
      <w:szCs w:val="22"/>
      <w:lang w:eastAsia="zh-CN"/>
    </w:rPr>
  </w:style>
  <w:style w:type="paragraph" w:customStyle="1" w:styleId="12">
    <w:name w:val="Без интервала1"/>
    <w:link w:val="NoSpacingChar"/>
    <w:rPr>
      <w:rFonts w:eastAsia="Times New Roman" w:cs="Times New Roman"/>
      <w:sz w:val="22"/>
      <w:szCs w:val="22"/>
      <w:lang w:eastAsia="zh-CN"/>
    </w:rPr>
  </w:style>
  <w:style w:type="character" w:customStyle="1" w:styleId="NoSpacingChar">
    <w:name w:val="No Spacing Char"/>
    <w:aliases w:val="Айгерим Char"/>
    <w:link w:val="12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f">
    <w:name w:val="Без интервала Знак"/>
    <w:aliases w:val="мелкий Знак,Обя Знак,мой рабочий Знак,норма Знак,Айгерим Знак,ТекстОтчета Знак,Алия Знак,СНОСКИ Знак,No Spacing Знак,No Spacing1 Знак,Без интервала3 Знак,свой Знак,Без интервала11 Знак,14 TNR Знак,без интервала Знак,Елжан Знак"/>
    <w:link w:val="11"/>
    <w:rPr>
      <w:rFonts w:ascii="Times New Roman" w:eastAsia="Times New Roman" w:hAnsi="Times New Roman" w:cs="Times New Roman" w:hint="default"/>
      <w:sz w:val="22"/>
      <w:szCs w:val="22"/>
    </w:rPr>
  </w:style>
  <w:style w:type="table" w:customStyle="1" w:styleId="2">
    <w:name w:val="Обычная таблица2"/>
    <w:semiHidden/>
    <w:rPr>
      <w:rFonts w:cs="Times New Roman"/>
      <w:lang w:val="ru" w:eastAsia="ru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FC407D-5AD8-4012-BB74-105A7DC3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35</cp:revision>
  <cp:lastPrinted>2025-01-28T13:43:00Z</cp:lastPrinted>
  <dcterms:created xsi:type="dcterms:W3CDTF">2018-06-07T06:32:00Z</dcterms:created>
  <dcterms:modified xsi:type="dcterms:W3CDTF">2025-01-28T13:45:00Z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09CE0911FE43403686F83D38D11DEAC2_12</vt:lpwstr>
  </property>
</Properties>
</file>